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0DFB" w:rsidRPr="009B0DFB" w:rsidRDefault="009B0DFB" w:rsidP="009B0DFB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9B0DFB"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  <w:t>Kłodzko: Wymiana instalacji wodociągowej i centralnego ogrzewania w Kłodzkiej Szkole Przedsiębiorczości</w:t>
      </w:r>
      <w:r w:rsidRPr="009B0DFB">
        <w:rPr>
          <w:rFonts w:ascii="Times New Roman" w:eastAsia="Times New Roman" w:hAnsi="Times New Roman" w:cs="Times New Roman"/>
          <w:sz w:val="18"/>
          <w:szCs w:val="18"/>
          <w:lang w:eastAsia="pl-PL"/>
        </w:rPr>
        <w:br/>
      </w:r>
      <w:r w:rsidRPr="009B0DFB"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  <w:t>Numer ogłoszenia: 35974 - 2016; data zamieszczenia: 18.02.2016</w:t>
      </w:r>
      <w:r w:rsidRPr="009B0DFB">
        <w:rPr>
          <w:rFonts w:ascii="Times New Roman" w:eastAsia="Times New Roman" w:hAnsi="Times New Roman" w:cs="Times New Roman"/>
          <w:sz w:val="18"/>
          <w:szCs w:val="18"/>
          <w:lang w:eastAsia="pl-PL"/>
        </w:rPr>
        <w:br/>
        <w:t>OGŁOSZENIE O ZAMÓWIENIU - roboty budowlane</w:t>
      </w:r>
    </w:p>
    <w:p w:rsidR="009B0DFB" w:rsidRPr="009B0DFB" w:rsidRDefault="009B0DFB" w:rsidP="009B0DFB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9B0DFB"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  <w:t>Zamieszczanie ogłoszenia:</w:t>
      </w:r>
      <w:r w:rsidRPr="009B0DFB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obowiązkowe.</w:t>
      </w:r>
    </w:p>
    <w:p w:rsidR="009B0DFB" w:rsidRPr="009B0DFB" w:rsidRDefault="009B0DFB" w:rsidP="009B0DFB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9B0DFB"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  <w:t>Ogłoszenie dotyczy:</w:t>
      </w:r>
      <w:r w:rsidRPr="009B0DFB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5"/>
        <w:gridCol w:w="3955"/>
      </w:tblGrid>
      <w:tr w:rsidR="009B0DFB" w:rsidRPr="009B0DFB" w:rsidTr="009B0DFB">
        <w:trPr>
          <w:tblCellSpacing w:w="15" w:type="dxa"/>
        </w:trPr>
        <w:tc>
          <w:tcPr>
            <w:tcW w:w="0" w:type="auto"/>
            <w:vAlign w:val="center"/>
            <w:hideMark/>
          </w:tcPr>
          <w:p w:rsidR="009B0DFB" w:rsidRPr="009B0DFB" w:rsidRDefault="009B0DFB" w:rsidP="009B0D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9B0D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V</w:t>
            </w:r>
          </w:p>
        </w:tc>
        <w:tc>
          <w:tcPr>
            <w:tcW w:w="0" w:type="auto"/>
            <w:vAlign w:val="center"/>
            <w:hideMark/>
          </w:tcPr>
          <w:p w:rsidR="009B0DFB" w:rsidRPr="009B0DFB" w:rsidRDefault="009B0DFB" w:rsidP="009B0D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9B0DF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zamówienia publicznego</w:t>
            </w:r>
          </w:p>
        </w:tc>
        <w:bookmarkStart w:id="0" w:name="_GoBack"/>
        <w:bookmarkEnd w:id="0"/>
      </w:tr>
      <w:tr w:rsidR="009B0DFB" w:rsidRPr="009B0DFB" w:rsidTr="009B0DFB">
        <w:trPr>
          <w:tblCellSpacing w:w="15" w:type="dxa"/>
        </w:trPr>
        <w:tc>
          <w:tcPr>
            <w:tcW w:w="0" w:type="auto"/>
            <w:vAlign w:val="center"/>
            <w:hideMark/>
          </w:tcPr>
          <w:p w:rsidR="009B0DFB" w:rsidRPr="009B0DFB" w:rsidRDefault="009B0DFB" w:rsidP="009B0D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:rsidR="009B0DFB" w:rsidRPr="009B0DFB" w:rsidRDefault="009B0DFB" w:rsidP="009B0D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9B0DF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zawarcia umowy ramowej</w:t>
            </w:r>
          </w:p>
        </w:tc>
      </w:tr>
      <w:tr w:rsidR="009B0DFB" w:rsidRPr="009B0DFB" w:rsidTr="009B0DFB">
        <w:trPr>
          <w:tblCellSpacing w:w="15" w:type="dxa"/>
        </w:trPr>
        <w:tc>
          <w:tcPr>
            <w:tcW w:w="0" w:type="auto"/>
            <w:vAlign w:val="center"/>
            <w:hideMark/>
          </w:tcPr>
          <w:p w:rsidR="009B0DFB" w:rsidRPr="009B0DFB" w:rsidRDefault="009B0DFB" w:rsidP="009B0D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:rsidR="009B0DFB" w:rsidRPr="009B0DFB" w:rsidRDefault="009B0DFB" w:rsidP="009B0D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9B0DF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ustanowienia dynamicznego systemu zakupów (DSZ)</w:t>
            </w:r>
          </w:p>
        </w:tc>
      </w:tr>
    </w:tbl>
    <w:p w:rsidR="009B0DFB" w:rsidRPr="009B0DFB" w:rsidRDefault="009B0DFB" w:rsidP="009B0DFB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9B0DFB">
        <w:rPr>
          <w:rFonts w:ascii="Times New Roman" w:eastAsia="Times New Roman" w:hAnsi="Times New Roman" w:cs="Times New Roman"/>
          <w:sz w:val="18"/>
          <w:szCs w:val="18"/>
          <w:lang w:eastAsia="pl-PL"/>
        </w:rPr>
        <w:t>SEKCJA I: ZAMAWIAJĄCY</w:t>
      </w:r>
    </w:p>
    <w:p w:rsidR="009B0DFB" w:rsidRPr="009B0DFB" w:rsidRDefault="009B0DFB" w:rsidP="009B0DFB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9B0DFB"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  <w:t>I. 1) NAZWA I ADRES:</w:t>
      </w:r>
      <w:r w:rsidRPr="009B0DFB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Kłodzka Szkoła Przedsiębiorczości , ul. Szkolna 8, 57-300 Kłodzko, woj. dolnośląskie, tel. 74 8672174, faks 74 8672175.</w:t>
      </w:r>
    </w:p>
    <w:p w:rsidR="009B0DFB" w:rsidRPr="009B0DFB" w:rsidRDefault="009B0DFB" w:rsidP="009B0DFB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9B0DFB"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  <w:t>Adres strony internetowej zamawiającego:</w:t>
      </w:r>
      <w:r w:rsidRPr="009B0DFB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http://bip.ksp.klodzko.pl/</w:t>
      </w:r>
    </w:p>
    <w:p w:rsidR="009B0DFB" w:rsidRPr="009B0DFB" w:rsidRDefault="009B0DFB" w:rsidP="009B0DFB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9B0DFB"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  <w:t>I. 2) RODZAJ ZAMAWIAJĄCEGO:</w:t>
      </w:r>
      <w:r w:rsidRPr="009B0DFB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Administracja samorządowa.</w:t>
      </w:r>
    </w:p>
    <w:p w:rsidR="009B0DFB" w:rsidRPr="009B0DFB" w:rsidRDefault="009B0DFB" w:rsidP="009B0DFB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9B0DFB">
        <w:rPr>
          <w:rFonts w:ascii="Times New Roman" w:eastAsia="Times New Roman" w:hAnsi="Times New Roman" w:cs="Times New Roman"/>
          <w:sz w:val="18"/>
          <w:szCs w:val="18"/>
          <w:lang w:eastAsia="pl-PL"/>
        </w:rPr>
        <w:t>SEKCJA II: PRZEDMIOT ZAMÓWIENIA</w:t>
      </w:r>
    </w:p>
    <w:p w:rsidR="009B0DFB" w:rsidRPr="009B0DFB" w:rsidRDefault="009B0DFB" w:rsidP="009B0DFB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9B0DFB"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  <w:t>II.1) OKREŚLENIE PRZEDMIOTU ZAMÓWIENIA</w:t>
      </w:r>
    </w:p>
    <w:p w:rsidR="009B0DFB" w:rsidRPr="009B0DFB" w:rsidRDefault="009B0DFB" w:rsidP="009B0DFB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9B0DFB"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  <w:t>II.1.1) Nazwa nadana zamówieniu przez zamawiającego:</w:t>
      </w:r>
      <w:r w:rsidRPr="009B0DFB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Wymiana instalacji wodociągowej i centralnego ogrzewania w Kłodzkiej Szkole Przedsiębiorczości.</w:t>
      </w:r>
    </w:p>
    <w:p w:rsidR="009B0DFB" w:rsidRPr="009B0DFB" w:rsidRDefault="009B0DFB" w:rsidP="009B0DFB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9B0DFB"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  <w:t>II.1.2) Rodzaj zamówienia:</w:t>
      </w:r>
      <w:r w:rsidRPr="009B0DFB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roboty budowlane.</w:t>
      </w:r>
    </w:p>
    <w:p w:rsidR="009B0DFB" w:rsidRPr="009B0DFB" w:rsidRDefault="009B0DFB" w:rsidP="009B0DFB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9B0DFB"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  <w:t>II.1.4) Określenie przedmiotu oraz wielkości lub zakresu zamówienia:</w:t>
      </w:r>
      <w:r w:rsidRPr="009B0DFB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Zakres robót obejmuje wymianę poziomów instalacji wodociągowej oraz części instalacji centralnego ogrzewania w budynkach Kłodzkiej Szkoły Przedsiębiorczości w Kłodzku przy ulicy Szkolnej nr 8 oraz zasilanie w wodę z istniejącego przyłącza wodociągowego i z wymienianej instalacji wodociągowej wewnętrznej..</w:t>
      </w:r>
    </w:p>
    <w:p w:rsidR="009B0DFB" w:rsidRPr="009B0DFB" w:rsidRDefault="009B0DFB" w:rsidP="009B0DF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</w:pPr>
      <w:r w:rsidRPr="009B0DFB"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  <w:t xml:space="preserve">II.1.5) 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70"/>
        <w:gridCol w:w="4165"/>
      </w:tblGrid>
      <w:tr w:rsidR="009B0DFB" w:rsidRPr="009B0DFB" w:rsidTr="009B0DFB">
        <w:trPr>
          <w:tblCellSpacing w:w="15" w:type="dxa"/>
        </w:trPr>
        <w:tc>
          <w:tcPr>
            <w:tcW w:w="2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B0DFB" w:rsidRPr="009B0DFB" w:rsidRDefault="009B0DFB" w:rsidP="009B0D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9B0D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V</w:t>
            </w:r>
          </w:p>
        </w:tc>
        <w:tc>
          <w:tcPr>
            <w:tcW w:w="0" w:type="auto"/>
            <w:vAlign w:val="center"/>
            <w:hideMark/>
          </w:tcPr>
          <w:p w:rsidR="009B0DFB" w:rsidRPr="009B0DFB" w:rsidRDefault="009B0DFB" w:rsidP="009B0D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9B0D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przewiduje się udzielenie zamówień uzupełniających:</w:t>
            </w:r>
          </w:p>
        </w:tc>
      </w:tr>
    </w:tbl>
    <w:p w:rsidR="009B0DFB" w:rsidRPr="009B0DFB" w:rsidRDefault="009B0DFB" w:rsidP="009B0DFB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9B0DFB"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  <w:t>Określenie przedmiotu oraz wielkości lub zakresu zamówień uzupełniających</w:t>
      </w:r>
    </w:p>
    <w:p w:rsidR="009B0DFB" w:rsidRPr="009B0DFB" w:rsidRDefault="009B0DFB" w:rsidP="009B0DFB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9B0DFB">
        <w:rPr>
          <w:rFonts w:ascii="Times New Roman" w:eastAsia="Times New Roman" w:hAnsi="Times New Roman" w:cs="Times New Roman"/>
          <w:sz w:val="18"/>
          <w:szCs w:val="18"/>
          <w:lang w:eastAsia="pl-PL"/>
        </w:rPr>
        <w:t>Zamawiający przewiduje udzielenie zamówień uzupełniających zgodnych z przedmiotem zamówienia w niniejszym przetargu do wysokości 30 proc. wartości zamówienia podstawowego.</w:t>
      </w:r>
    </w:p>
    <w:p w:rsidR="009B0DFB" w:rsidRPr="009B0DFB" w:rsidRDefault="009B0DFB" w:rsidP="009B0DFB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9B0DFB"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  <w:t>II.1.6) Wspólny Słownik Zamówień (CPV):</w:t>
      </w:r>
      <w:r w:rsidRPr="009B0DFB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45.33.00.00-9, 45.33.11.00-7, 45.10.00.00-8, 45.23.13.00-8.</w:t>
      </w:r>
    </w:p>
    <w:p w:rsidR="009B0DFB" w:rsidRPr="009B0DFB" w:rsidRDefault="009B0DFB" w:rsidP="009B0DFB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9B0DFB"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  <w:t>II.1.7) Czy dopuszcza się złożenie oferty częściowej:</w:t>
      </w:r>
      <w:r w:rsidRPr="009B0DFB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nie.</w:t>
      </w:r>
    </w:p>
    <w:p w:rsidR="009B0DFB" w:rsidRPr="009B0DFB" w:rsidRDefault="009B0DFB" w:rsidP="009B0DFB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9B0DFB"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  <w:t>II.1.8) Czy dopuszcza się złożenie oferty wariantowej:</w:t>
      </w:r>
      <w:r w:rsidRPr="009B0DFB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nie.</w:t>
      </w:r>
    </w:p>
    <w:p w:rsidR="009B0DFB" w:rsidRPr="009B0DFB" w:rsidRDefault="009B0DFB" w:rsidP="009B0DFB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9B0DFB" w:rsidRPr="009B0DFB" w:rsidRDefault="009B0DFB" w:rsidP="009B0DFB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9B0DFB"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  <w:t>II.2) CZAS TRWANIA ZAMÓWIENIA LUB TERMIN WYKONANIA:</w:t>
      </w:r>
      <w:r w:rsidRPr="009B0DFB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Zakończenie: 31.05.2016.</w:t>
      </w:r>
    </w:p>
    <w:p w:rsidR="009B0DFB" w:rsidRPr="009B0DFB" w:rsidRDefault="009B0DFB" w:rsidP="009B0DFB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9B0DFB">
        <w:rPr>
          <w:rFonts w:ascii="Times New Roman" w:eastAsia="Times New Roman" w:hAnsi="Times New Roman" w:cs="Times New Roman"/>
          <w:sz w:val="18"/>
          <w:szCs w:val="18"/>
          <w:lang w:eastAsia="pl-PL"/>
        </w:rPr>
        <w:t>SEKCJA III: INFORMACJE O CHARAKTERZE PRAWNYM, EKONOMICZNYM, FINANSOWYM I TECHNICZNYM</w:t>
      </w:r>
    </w:p>
    <w:p w:rsidR="009B0DFB" w:rsidRPr="009B0DFB" w:rsidRDefault="009B0DFB" w:rsidP="009B0DFB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9B0DFB"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  <w:t>III.2) ZALICZKI</w:t>
      </w:r>
    </w:p>
    <w:p w:rsidR="009B0DFB" w:rsidRPr="009B0DFB" w:rsidRDefault="009B0DFB" w:rsidP="009B0DFB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9B0DFB"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  <w:t>III.3) WARUNKI UDZIAŁU W POSTĘPOWANIU ORAZ OPIS SPOSOBU DOKONYWANIA OCENY SPEŁNIANIA TYCH WARUNKÓW</w:t>
      </w:r>
    </w:p>
    <w:p w:rsidR="009B0DFB" w:rsidRPr="009B0DFB" w:rsidRDefault="009B0DFB" w:rsidP="009B0DFB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9B0DFB"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  <w:t>III. 3.1) Uprawnienia do wykonywania określonej działalności lub czynności, jeżeli przepisy prawa nakładają obowiązek ich posiadania</w:t>
      </w:r>
    </w:p>
    <w:p w:rsidR="009B0DFB" w:rsidRPr="009B0DFB" w:rsidRDefault="009B0DFB" w:rsidP="009B0DFB">
      <w:pPr>
        <w:spacing w:after="0" w:line="240" w:lineRule="auto"/>
        <w:ind w:left="720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9B0DFB"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  <w:t>Opis sposobu dokonywania oceny spełniania tego warunku</w:t>
      </w:r>
    </w:p>
    <w:p w:rsidR="009B0DFB" w:rsidRPr="009B0DFB" w:rsidRDefault="009B0DFB" w:rsidP="009B0DFB">
      <w:pPr>
        <w:numPr>
          <w:ilvl w:val="1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9B0DFB">
        <w:rPr>
          <w:rFonts w:ascii="Times New Roman" w:eastAsia="Times New Roman" w:hAnsi="Times New Roman" w:cs="Times New Roman"/>
          <w:sz w:val="18"/>
          <w:szCs w:val="18"/>
          <w:lang w:eastAsia="pl-PL"/>
        </w:rPr>
        <w:t>W celu potwierdzenia spełniania warunków udziału w postępowaniu Wykonawca obowiązany jest przedłożyć oświadczenie, o spełnianiu warunków udziału w postępowaniu zgodnie z art. 22 ustawy z dnia 29 stycznia 2004 r. Prawo zamówień publicznych. Ocena spełnienia warunków wymaganych od Wykonawców zostanie dokonana na podstawie dokumentów i oświadczeń wymaganych przez Zamawiającego potwierdzających zdolność Wykonawcy do należytego wykonania zamówienia w szczególności w odniesieniu do jego rzetelności, kwalifikacji, efektywności i doświadczenia, po sprawdzeniu czy nie podlega wykluczeniu na podstawie art. 24 ustawy Prawo zamówień publicznych.</w:t>
      </w:r>
    </w:p>
    <w:p w:rsidR="009B0DFB" w:rsidRPr="009B0DFB" w:rsidRDefault="009B0DFB" w:rsidP="009B0DFB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9B0DFB"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  <w:t>III.3.2) Wiedza i doświadczenie</w:t>
      </w:r>
    </w:p>
    <w:p w:rsidR="009B0DFB" w:rsidRPr="009B0DFB" w:rsidRDefault="009B0DFB" w:rsidP="009B0DFB">
      <w:pPr>
        <w:spacing w:after="0" w:line="240" w:lineRule="auto"/>
        <w:ind w:left="720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9B0DFB"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  <w:t>Opis sposobu dokonywania oceny spełniania tego warunku</w:t>
      </w:r>
    </w:p>
    <w:p w:rsidR="009B0DFB" w:rsidRPr="009B0DFB" w:rsidRDefault="009B0DFB" w:rsidP="009B0DFB">
      <w:pPr>
        <w:numPr>
          <w:ilvl w:val="1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9B0DFB">
        <w:rPr>
          <w:rFonts w:ascii="Times New Roman" w:eastAsia="Times New Roman" w:hAnsi="Times New Roman" w:cs="Times New Roman"/>
          <w:sz w:val="18"/>
          <w:szCs w:val="18"/>
          <w:lang w:eastAsia="pl-PL"/>
        </w:rPr>
        <w:t>W celu potwierdzenia spełniania warunków udziału w postępowaniu Wykonawca obowiązany jest przedłożyć oświadczenie, o spełnianiu warunków udziału w postępowaniu zgodnie z art. 22 ustawy z dnia 29 stycznia 2004 r. Prawo zamówień publicznych. Ocena spełnienia warunków wymaganych od Wykonawców zostanie dokonana na podstawie dokumentów i oświadczeń wymaganych przez Zamawiającego potwierdzających zdolność Wykonawcy do należytego wykonania zamówienia w szczególności w odniesieniu do jego rzetelności, kwalifikacji, efektywności i doświadczenia, po sprawdzeniu czy nie podlega wykluczeniu na podstawie art. 24 ustawy Prawo zamówień publicznych.</w:t>
      </w:r>
    </w:p>
    <w:p w:rsidR="009B0DFB" w:rsidRPr="009B0DFB" w:rsidRDefault="009B0DFB" w:rsidP="009B0DFB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9B0DFB"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  <w:t>III.3.3) Potencjał techniczny</w:t>
      </w:r>
    </w:p>
    <w:p w:rsidR="009B0DFB" w:rsidRPr="009B0DFB" w:rsidRDefault="009B0DFB" w:rsidP="009B0DFB">
      <w:pPr>
        <w:spacing w:after="0" w:line="240" w:lineRule="auto"/>
        <w:ind w:left="720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9B0DFB"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  <w:t>Opis sposobu dokonywania oceny spełniania tego warunku</w:t>
      </w:r>
    </w:p>
    <w:p w:rsidR="009B0DFB" w:rsidRPr="009B0DFB" w:rsidRDefault="009B0DFB" w:rsidP="009B0DFB">
      <w:pPr>
        <w:numPr>
          <w:ilvl w:val="1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9B0DFB">
        <w:rPr>
          <w:rFonts w:ascii="Times New Roman" w:eastAsia="Times New Roman" w:hAnsi="Times New Roman" w:cs="Times New Roman"/>
          <w:sz w:val="18"/>
          <w:szCs w:val="18"/>
          <w:lang w:eastAsia="pl-PL"/>
        </w:rPr>
        <w:t>W celu potwierdzenia spełniania warunków udziału w postępowaniu Wykonawca obowiązany jest przedłożyć oświadczenie, o spełnianiu warunków udziału w postępowaniu zgodnie z art. 22 ustawy z dnia 29 stycznia 2004 r. Prawo zamówień publicznych. Ocena spełnienia warunków wymaganych od Wykonawców zostanie dokonana na podstawie dokumentów i oświadczeń wymaganych przez Zamawiającego potwierdzających zdolność Wykonawcy do należytego wykonania zamówienia w szczególności w odniesieniu do jego rzetelności, kwalifikacji, efektywności i doświadczenia, po sprawdzeniu czy nie podlega wykluczeniu na podstawie art. 24 ustawy Prawo zamówień publicznych.</w:t>
      </w:r>
    </w:p>
    <w:p w:rsidR="009B0DFB" w:rsidRPr="009B0DFB" w:rsidRDefault="009B0DFB" w:rsidP="009B0DFB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9B0DFB"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  <w:lastRenderedPageBreak/>
        <w:t>III.3.4) Osoby zdolne do wykonania zamówienia</w:t>
      </w:r>
    </w:p>
    <w:p w:rsidR="009B0DFB" w:rsidRPr="009B0DFB" w:rsidRDefault="009B0DFB" w:rsidP="009B0DFB">
      <w:pPr>
        <w:spacing w:after="0" w:line="240" w:lineRule="auto"/>
        <w:ind w:left="720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9B0DFB"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  <w:t>Opis sposobu dokonywania oceny spełniania tego warunku</w:t>
      </w:r>
    </w:p>
    <w:p w:rsidR="009B0DFB" w:rsidRPr="009B0DFB" w:rsidRDefault="009B0DFB" w:rsidP="009B0DFB">
      <w:pPr>
        <w:numPr>
          <w:ilvl w:val="1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9B0DFB">
        <w:rPr>
          <w:rFonts w:ascii="Times New Roman" w:eastAsia="Times New Roman" w:hAnsi="Times New Roman" w:cs="Times New Roman"/>
          <w:sz w:val="18"/>
          <w:szCs w:val="18"/>
          <w:lang w:eastAsia="pl-PL"/>
        </w:rPr>
        <w:t>W celu potwierdzenia spełniania warunków udziału w postępowaniu Wykonawca obowiązany jest przedłożyć oświadczenie, o spełnianiu warunków udziału w postępowaniu zgodnie z art. 22 ustawy z dnia 29 stycznia 2004 r. Prawo zamówień publicznych. Ocena spełnienia warunków wymaganych od Wykonawców zostanie dokonana na podstawie dokumentów i oświadczeń wymaganych przez Zamawiającego potwierdzających zdolność Wykonawcy do należytego wykonania zamówienia w szczególności w odniesieniu do jego rzetelności, kwalifikacji, efektywności i doświadczenia, po sprawdzeniu czy nie podlega wykluczeniu na podstawie art. 24 ustawy Prawo zamówień publicznych.</w:t>
      </w:r>
    </w:p>
    <w:p w:rsidR="009B0DFB" w:rsidRPr="009B0DFB" w:rsidRDefault="009B0DFB" w:rsidP="009B0DFB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9B0DFB"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  <w:t>III.3.5) Sytuacja ekonomiczna i finansowa</w:t>
      </w:r>
    </w:p>
    <w:p w:rsidR="009B0DFB" w:rsidRPr="009B0DFB" w:rsidRDefault="009B0DFB" w:rsidP="009B0DFB">
      <w:pPr>
        <w:spacing w:after="0" w:line="240" w:lineRule="auto"/>
        <w:ind w:left="720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9B0DFB"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  <w:t>Opis sposobu dokonywania oceny spełniania tego warunku</w:t>
      </w:r>
    </w:p>
    <w:p w:rsidR="009B0DFB" w:rsidRPr="009B0DFB" w:rsidRDefault="009B0DFB" w:rsidP="009B0DFB">
      <w:pPr>
        <w:numPr>
          <w:ilvl w:val="1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9B0DFB">
        <w:rPr>
          <w:rFonts w:ascii="Times New Roman" w:eastAsia="Times New Roman" w:hAnsi="Times New Roman" w:cs="Times New Roman"/>
          <w:sz w:val="18"/>
          <w:szCs w:val="18"/>
          <w:lang w:eastAsia="pl-PL"/>
        </w:rPr>
        <w:t>W celu potwierdzenia spełniania warunków udziału w postępowaniu Wykonawca obowiązany jest przedłożyć oświadczenie, o spełnianiu warunków udziału w postępowaniu zgodnie z art. 22 ustawy z dnia 29 stycznia 2004 r. Prawo zamówień publicznych. Ocena spełnienia warunków wymaganych od Wykonawców zostanie dokonana na podstawie dokumentów i oświadczeń wymaganych przez Zamawiającego potwierdzających zdolność Wykonawcy do należytego wykonania zamówienia w szczególności w odniesieniu do jego rzetelności, kwalifikacji, efektywności i doświadczenia, po sprawdzeniu czy nie podlega wykluczeniu na podstawie art. 24 ustawy Prawo zamówień publicznych.</w:t>
      </w:r>
    </w:p>
    <w:p w:rsidR="009B0DFB" w:rsidRPr="009B0DFB" w:rsidRDefault="009B0DFB" w:rsidP="009B0DFB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9B0DFB"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  <w:t>III.4) INFORMACJA O OŚWIADCZENIACH LUB DOKUMENTACH, JAKIE MAJĄ DOSTARCZYĆ WYKONAWCY W CELU POTWIERDZENIA SPEŁNIANIA WARUNKÓW UDZIAŁU W POSTĘPOWANIU ORAZ NIEPODLEGANIA WYKLUCZENIU NA PODSTAWIE ART. 24 UST. 1 USTAWY</w:t>
      </w:r>
    </w:p>
    <w:p w:rsidR="009B0DFB" w:rsidRPr="009B0DFB" w:rsidRDefault="009B0DFB" w:rsidP="009B0DFB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9B0DFB"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  <w:t>III.4.1) W zakresie wykazania spełniania przez wykonawcę warunków, o których mowa w art. 22 ust. 1 ustawy, oprócz oświadczenia o spełnianiu warunków udziału w postępowaniu należy przedłożyć:</w:t>
      </w:r>
    </w:p>
    <w:p w:rsidR="009B0DFB" w:rsidRPr="009B0DFB" w:rsidRDefault="009B0DFB" w:rsidP="009B0DFB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9B0DFB"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  <w:t>III.4.2) W zakresie potwierdzenia niepodlegania wykluczeniu na podstawie art. 24 ust. 1 ustawy, należy przedłożyć:</w:t>
      </w:r>
    </w:p>
    <w:p w:rsidR="009B0DFB" w:rsidRPr="009B0DFB" w:rsidRDefault="009B0DFB" w:rsidP="009B0DFB">
      <w:pPr>
        <w:numPr>
          <w:ilvl w:val="0"/>
          <w:numId w:val="4"/>
        </w:numPr>
        <w:spacing w:after="0" w:line="240" w:lineRule="auto"/>
        <w:ind w:right="300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9B0DFB">
        <w:rPr>
          <w:rFonts w:ascii="Times New Roman" w:eastAsia="Times New Roman" w:hAnsi="Times New Roman" w:cs="Times New Roman"/>
          <w:sz w:val="18"/>
          <w:szCs w:val="18"/>
          <w:lang w:eastAsia="pl-PL"/>
        </w:rPr>
        <w:t>oświadczenie o braku podstaw do wykluczenia;</w:t>
      </w:r>
    </w:p>
    <w:p w:rsidR="009B0DFB" w:rsidRPr="009B0DFB" w:rsidRDefault="009B0DFB" w:rsidP="009B0DFB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9B0DFB">
        <w:rPr>
          <w:rFonts w:ascii="Times New Roman" w:eastAsia="Times New Roman" w:hAnsi="Times New Roman" w:cs="Times New Roman"/>
          <w:sz w:val="18"/>
          <w:szCs w:val="18"/>
          <w:lang w:eastAsia="pl-PL"/>
        </w:rPr>
        <w:t>III.4.4) Dokumenty dotyczące przynależności do tej samej grupy kapitałowej</w:t>
      </w:r>
    </w:p>
    <w:p w:rsidR="009B0DFB" w:rsidRPr="009B0DFB" w:rsidRDefault="009B0DFB" w:rsidP="009B0DFB">
      <w:pPr>
        <w:numPr>
          <w:ilvl w:val="0"/>
          <w:numId w:val="5"/>
        </w:numPr>
        <w:spacing w:after="0" w:line="240" w:lineRule="auto"/>
        <w:ind w:right="300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9B0DFB">
        <w:rPr>
          <w:rFonts w:ascii="Times New Roman" w:eastAsia="Times New Roman" w:hAnsi="Times New Roman" w:cs="Times New Roman"/>
          <w:sz w:val="18"/>
          <w:szCs w:val="18"/>
          <w:lang w:eastAsia="pl-PL"/>
        </w:rPr>
        <w:t>lista podmiotów należących do tej samej grupy kapitałowej w rozumieniu ustawy z dnia 16 lutego 2007 r. o ochronie konkurencji i konsumentów albo informacji o tym, że nie należy do grupy kapitałowej;</w:t>
      </w:r>
    </w:p>
    <w:p w:rsidR="009B0DFB" w:rsidRPr="009B0DFB" w:rsidRDefault="009B0DFB" w:rsidP="009B0DFB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9B0DFB">
        <w:rPr>
          <w:rFonts w:ascii="Times New Roman" w:eastAsia="Times New Roman" w:hAnsi="Times New Roman" w:cs="Times New Roman"/>
          <w:sz w:val="18"/>
          <w:szCs w:val="18"/>
          <w:lang w:eastAsia="pl-PL"/>
        </w:rPr>
        <w:t>SEKCJA IV: PROCEDURA</w:t>
      </w:r>
    </w:p>
    <w:p w:rsidR="009B0DFB" w:rsidRPr="009B0DFB" w:rsidRDefault="009B0DFB" w:rsidP="009B0DFB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9B0DFB"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  <w:t>IV.1) TRYB UDZIELENIA ZAMÓWIENIA</w:t>
      </w:r>
    </w:p>
    <w:p w:rsidR="009B0DFB" w:rsidRPr="009B0DFB" w:rsidRDefault="009B0DFB" w:rsidP="009B0DFB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9B0DFB"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  <w:t>IV.1.1) Tryb udzielenia zamówienia:</w:t>
      </w:r>
      <w:r w:rsidRPr="009B0DFB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przetarg nieograniczony.</w:t>
      </w:r>
    </w:p>
    <w:p w:rsidR="009B0DFB" w:rsidRPr="009B0DFB" w:rsidRDefault="009B0DFB" w:rsidP="009B0DFB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9B0DFB"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  <w:t>IV.2) KRYTERIA OCENY OFERT</w:t>
      </w:r>
    </w:p>
    <w:p w:rsidR="009B0DFB" w:rsidRPr="009B0DFB" w:rsidRDefault="009B0DFB" w:rsidP="009B0DFB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9B0DFB"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  <w:t xml:space="preserve">IV.2.1) Kryteria oceny ofert: </w:t>
      </w:r>
      <w:r w:rsidRPr="009B0DFB">
        <w:rPr>
          <w:rFonts w:ascii="Times New Roman" w:eastAsia="Times New Roman" w:hAnsi="Times New Roman" w:cs="Times New Roman"/>
          <w:sz w:val="18"/>
          <w:szCs w:val="18"/>
          <w:lang w:eastAsia="pl-PL"/>
        </w:rPr>
        <w:t>cena oraz inne kryteria związane z przedmiotem zamówienia:</w:t>
      </w:r>
    </w:p>
    <w:p w:rsidR="009B0DFB" w:rsidRPr="009B0DFB" w:rsidRDefault="009B0DFB" w:rsidP="009B0DFB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9B0DFB">
        <w:rPr>
          <w:rFonts w:ascii="Times New Roman" w:eastAsia="Times New Roman" w:hAnsi="Times New Roman" w:cs="Times New Roman"/>
          <w:sz w:val="18"/>
          <w:szCs w:val="18"/>
          <w:lang w:eastAsia="pl-PL"/>
        </w:rPr>
        <w:t>1 - Cena - 90</w:t>
      </w:r>
    </w:p>
    <w:p w:rsidR="009B0DFB" w:rsidRPr="009B0DFB" w:rsidRDefault="009B0DFB" w:rsidP="009B0DFB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9B0DFB">
        <w:rPr>
          <w:rFonts w:ascii="Times New Roman" w:eastAsia="Times New Roman" w:hAnsi="Times New Roman" w:cs="Times New Roman"/>
          <w:sz w:val="18"/>
          <w:szCs w:val="18"/>
          <w:lang w:eastAsia="pl-PL"/>
        </w:rPr>
        <w:t>2 - Termin płatności - 10</w:t>
      </w:r>
    </w:p>
    <w:p w:rsidR="009B0DFB" w:rsidRPr="009B0DFB" w:rsidRDefault="009B0DFB" w:rsidP="009B0DFB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9B0DFB"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  <w:t>IV.2.2)</w:t>
      </w:r>
      <w:r w:rsidRPr="009B0DFB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70"/>
        <w:gridCol w:w="6729"/>
      </w:tblGrid>
      <w:tr w:rsidR="009B0DFB" w:rsidRPr="009B0DFB" w:rsidTr="009B0DFB">
        <w:trPr>
          <w:tblCellSpacing w:w="15" w:type="dxa"/>
        </w:trPr>
        <w:tc>
          <w:tcPr>
            <w:tcW w:w="2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B0DFB" w:rsidRPr="009B0DFB" w:rsidRDefault="009B0DFB" w:rsidP="009B0D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9B0D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9B0DFB" w:rsidRPr="009B0DFB" w:rsidRDefault="009B0DFB" w:rsidP="009B0D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9B0D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przeprowadzona będzie aukcja elektroniczna,</w:t>
            </w:r>
            <w:r w:rsidRPr="009B0DF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adres strony, na której będzie prowadzona: </w:t>
            </w:r>
          </w:p>
        </w:tc>
      </w:tr>
    </w:tbl>
    <w:p w:rsidR="009B0DFB" w:rsidRPr="009B0DFB" w:rsidRDefault="009B0DFB" w:rsidP="009B0DFB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9B0DFB"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  <w:t>IV.3) ZMIANA UMOWY</w:t>
      </w:r>
    </w:p>
    <w:p w:rsidR="009B0DFB" w:rsidRPr="009B0DFB" w:rsidRDefault="009B0DFB" w:rsidP="009B0DFB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9B0DFB"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  <w:t xml:space="preserve">przewiduje się istotne zmiany postanowień zawartej umowy w stosunku do treści oferty, na podstawie której dokonano wyboru wykonawcy: </w:t>
      </w:r>
    </w:p>
    <w:p w:rsidR="009B0DFB" w:rsidRPr="009B0DFB" w:rsidRDefault="009B0DFB" w:rsidP="009B0DFB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9B0DFB"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  <w:t>Dopuszczalne zmiany postanowień umowy oraz określenie warunków zmian</w:t>
      </w:r>
    </w:p>
    <w:p w:rsidR="009B0DFB" w:rsidRPr="009B0DFB" w:rsidRDefault="009B0DFB" w:rsidP="009B0DFB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9B0DFB">
        <w:rPr>
          <w:rFonts w:ascii="Times New Roman" w:eastAsia="Times New Roman" w:hAnsi="Times New Roman" w:cs="Times New Roman"/>
          <w:sz w:val="18"/>
          <w:szCs w:val="18"/>
          <w:lang w:eastAsia="pl-PL"/>
        </w:rPr>
        <w:t>Zmiana terminu wykonania przedmiotu umowy może nastąpić w następujących przypadkach: - wystąpienia siły wyższej; jako siłę wyższą strony rozumieją zdarzenie niezależne od żadnej ze stron, zewnętrzne, niemożliwe do zapobieżenia, które nastąpiło po dniu wejścia w życie niniejszej Umowy, w szczególności wojny, zamieszki, akty terroryzmu, katastrofy naturalne, strajki oraz akty organów władzy i administracji państwowej i samorządowej; - wystąpienia przeszkód obiektywnych, niezależnych od Wykonawcy, - konieczności zlecenia wykonania robót dodatkowych zgodnie z art. 67 ust 1 pkt 5 ustawy Prawo zamówień publicznych, - pisemnego żądania wstrzymania prac skierowanego do wykonawcy przez Zamawiającego, lub wydania zakazu prowadzenia prac przez organ administracji państwowej lub samorządowej.</w:t>
      </w:r>
    </w:p>
    <w:p w:rsidR="009B0DFB" w:rsidRPr="009B0DFB" w:rsidRDefault="009B0DFB" w:rsidP="009B0DFB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9B0DFB"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  <w:t>IV.4) INFORMACJE ADMINISTRACYJNE</w:t>
      </w:r>
    </w:p>
    <w:p w:rsidR="009B0DFB" w:rsidRPr="009B0DFB" w:rsidRDefault="009B0DFB" w:rsidP="009B0DFB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9B0DFB"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  <w:t>IV.4.1)</w:t>
      </w:r>
      <w:r w:rsidRPr="009B0DFB">
        <w:rPr>
          <w:rFonts w:ascii="Times New Roman" w:eastAsia="Times New Roman" w:hAnsi="Times New Roman" w:cs="Times New Roman"/>
          <w:sz w:val="18"/>
          <w:szCs w:val="18"/>
          <w:lang w:eastAsia="pl-PL"/>
        </w:rPr>
        <w:t> </w:t>
      </w:r>
      <w:r w:rsidRPr="009B0DFB"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  <w:t>Adres strony internetowej, na której jest dostępna specyfikacja istotnych warunków zamówienia:</w:t>
      </w:r>
      <w:r w:rsidRPr="009B0DFB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http://bip.ksp.klodzko.pl/</w:t>
      </w:r>
      <w:r w:rsidRPr="009B0DFB">
        <w:rPr>
          <w:rFonts w:ascii="Times New Roman" w:eastAsia="Times New Roman" w:hAnsi="Times New Roman" w:cs="Times New Roman"/>
          <w:sz w:val="18"/>
          <w:szCs w:val="18"/>
          <w:lang w:eastAsia="pl-PL"/>
        </w:rPr>
        <w:br/>
      </w:r>
      <w:r w:rsidRPr="009B0DFB"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  <w:t>Specyfikację istotnych warunków zamówienia można uzyskać pod adresem:</w:t>
      </w:r>
      <w:r w:rsidRPr="009B0DFB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Kłodzka Szkoła Przedsiębiorczości. Ul. Szkolna 8. 57-300 Kłodzko.</w:t>
      </w:r>
    </w:p>
    <w:p w:rsidR="009B0DFB" w:rsidRPr="009B0DFB" w:rsidRDefault="009B0DFB" w:rsidP="009B0DFB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9B0DFB"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  <w:t>IV.4.4) Termin składania wniosków o dopuszczenie do udziału w postępowaniu lub ofert:</w:t>
      </w:r>
      <w:r w:rsidRPr="009B0DFB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03.03.2016 godzina 09:30, miejsce: Kłodzka Szkoła Przedsiębiorczości. Ul. Szkolna 8. 57-300 Kłodzko..</w:t>
      </w:r>
    </w:p>
    <w:p w:rsidR="009B0DFB" w:rsidRPr="009B0DFB" w:rsidRDefault="009B0DFB" w:rsidP="009B0DFB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9B0DFB"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  <w:t>IV.4.5) Termin związania ofertą:</w:t>
      </w:r>
      <w:r w:rsidRPr="009B0DFB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okres w dniach: 30 (od ostatecznego terminu składania ofert).</w:t>
      </w:r>
    </w:p>
    <w:p w:rsidR="009B0DFB" w:rsidRPr="009B0DFB" w:rsidRDefault="009B0DFB" w:rsidP="009B0DFB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9B0DFB"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  <w:t xml:space="preserve">IV.4.17) Czy przewiduje się unieważnienie postępowania o udzielenie zamówienia, w przypadku nieprzyznania środków pochodzących z budżetu Unii Europejskiej oraz niepodlegających zwrotowi środków z pomocy udzielonej przez państwa członkowskie Europejskiego Porozumienia o Wolnym Handlu (EFTA), które miały być przeznaczone na sfinansowanie całości lub części zamówienia: </w:t>
      </w:r>
      <w:r w:rsidRPr="009B0DFB">
        <w:rPr>
          <w:rFonts w:ascii="Times New Roman" w:eastAsia="Times New Roman" w:hAnsi="Times New Roman" w:cs="Times New Roman"/>
          <w:sz w:val="18"/>
          <w:szCs w:val="18"/>
          <w:lang w:eastAsia="pl-PL"/>
        </w:rPr>
        <w:t>nie</w:t>
      </w:r>
    </w:p>
    <w:p w:rsidR="004646F2" w:rsidRDefault="004646F2"/>
    <w:sectPr w:rsidR="004646F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CF0992"/>
    <w:multiLevelType w:val="multilevel"/>
    <w:tmpl w:val="B2B8D6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5CD5F22"/>
    <w:multiLevelType w:val="multilevel"/>
    <w:tmpl w:val="AA1679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1F829C4"/>
    <w:multiLevelType w:val="multilevel"/>
    <w:tmpl w:val="D9180C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8FC47AC"/>
    <w:multiLevelType w:val="multilevel"/>
    <w:tmpl w:val="C7106E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9D72357"/>
    <w:multiLevelType w:val="multilevel"/>
    <w:tmpl w:val="13A040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3A13FD8"/>
    <w:multiLevelType w:val="multilevel"/>
    <w:tmpl w:val="F6C216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1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0DFB"/>
    <w:rsid w:val="004646F2"/>
    <w:rsid w:val="009B0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khheader">
    <w:name w:val="kh_header"/>
    <w:basedOn w:val="Normalny"/>
    <w:rsid w:val="009B0D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9B0D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khtitle">
    <w:name w:val="kh_title"/>
    <w:basedOn w:val="Normalny"/>
    <w:rsid w:val="009B0D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bold">
    <w:name w:val="bold"/>
    <w:basedOn w:val="Normalny"/>
    <w:rsid w:val="009B0D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khheader">
    <w:name w:val="kh_header"/>
    <w:basedOn w:val="Normalny"/>
    <w:rsid w:val="009B0D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9B0D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khtitle">
    <w:name w:val="kh_title"/>
    <w:basedOn w:val="Normalny"/>
    <w:rsid w:val="009B0D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bold">
    <w:name w:val="bold"/>
    <w:basedOn w:val="Normalny"/>
    <w:rsid w:val="009B0D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6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1293</Words>
  <Characters>7760</Characters>
  <Application>Microsoft Office Word</Application>
  <DocSecurity>0</DocSecurity>
  <Lines>64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Zilbert</dc:creator>
  <cp:lastModifiedBy>Piotr Zilbert</cp:lastModifiedBy>
  <cp:revision>1</cp:revision>
  <dcterms:created xsi:type="dcterms:W3CDTF">2016-02-18T08:16:00Z</dcterms:created>
  <dcterms:modified xsi:type="dcterms:W3CDTF">2016-02-18T08:17:00Z</dcterms:modified>
</cp:coreProperties>
</file>